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E" w:rsidRPr="00F75A11" w:rsidRDefault="00E05CCE" w:rsidP="00E05CCE">
      <w:pPr>
        <w:jc w:val="center"/>
        <w:rPr>
          <w:color w:val="FFFFFF"/>
          <w:sz w:val="28"/>
          <w:szCs w:val="28"/>
        </w:rPr>
      </w:pPr>
      <w:r w:rsidRPr="00F75A11">
        <w:rPr>
          <w:color w:val="FFFFFF"/>
          <w:sz w:val="28"/>
          <w:szCs w:val="28"/>
        </w:rPr>
        <w:t>ЧЕРКАСЬКА</w:t>
      </w:r>
      <w:r w:rsidRPr="00F75A11">
        <w:rPr>
          <w:noProof/>
          <w:sz w:val="28"/>
          <w:szCs w:val="28"/>
        </w:rPr>
        <w:drawing>
          <wp:inline distT="0" distB="0" distL="0" distR="0" wp14:anchorId="314CBCD6" wp14:editId="67F51C9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1">
        <w:rPr>
          <w:color w:val="FFFFFF"/>
          <w:sz w:val="28"/>
          <w:szCs w:val="28"/>
        </w:rPr>
        <w:t xml:space="preserve"> МІСЬКА РАДА</w:t>
      </w:r>
    </w:p>
    <w:p w:rsidR="00E05CCE" w:rsidRPr="00F75A11" w:rsidRDefault="00E05CCE" w:rsidP="00E05CCE">
      <w:pPr>
        <w:jc w:val="center"/>
        <w:rPr>
          <w:spacing w:val="20"/>
          <w:sz w:val="28"/>
          <w:szCs w:val="28"/>
        </w:rPr>
      </w:pPr>
      <w:r w:rsidRPr="00F75A11">
        <w:rPr>
          <w:spacing w:val="20"/>
          <w:sz w:val="28"/>
          <w:szCs w:val="28"/>
        </w:rPr>
        <w:t>ЧЕРКАСЬКА МІСЬКА РАДА</w:t>
      </w:r>
    </w:p>
    <w:p w:rsidR="00E05CCE" w:rsidRPr="00F75A11" w:rsidRDefault="00E05CCE" w:rsidP="00E05CCE">
      <w:pPr>
        <w:jc w:val="center"/>
        <w:rPr>
          <w:sz w:val="28"/>
          <w:szCs w:val="28"/>
        </w:rPr>
      </w:pPr>
    </w:p>
    <w:p w:rsidR="00E05CCE" w:rsidRPr="00F75A11" w:rsidRDefault="00E05CCE" w:rsidP="00E05CCE">
      <w:pPr>
        <w:jc w:val="center"/>
        <w:rPr>
          <w:sz w:val="28"/>
          <w:szCs w:val="28"/>
        </w:rPr>
      </w:pPr>
      <w:r w:rsidRPr="00F75A11">
        <w:rPr>
          <w:sz w:val="28"/>
          <w:szCs w:val="28"/>
        </w:rPr>
        <w:t>ВИКОНАВЧИЙ КОМІТЕТ</w:t>
      </w:r>
    </w:p>
    <w:p w:rsidR="00E05CCE" w:rsidRPr="00F75A11" w:rsidRDefault="00E05CCE" w:rsidP="00E05CCE">
      <w:pPr>
        <w:jc w:val="center"/>
        <w:rPr>
          <w:sz w:val="28"/>
          <w:szCs w:val="28"/>
        </w:rPr>
      </w:pPr>
    </w:p>
    <w:p w:rsidR="00E05CCE" w:rsidRPr="00F75A11" w:rsidRDefault="00E05CCE" w:rsidP="00E05CCE">
      <w:pPr>
        <w:jc w:val="center"/>
        <w:rPr>
          <w:b/>
          <w:sz w:val="28"/>
          <w:szCs w:val="28"/>
        </w:rPr>
      </w:pPr>
      <w:proofErr w:type="gramStart"/>
      <w:r w:rsidRPr="00F75A11">
        <w:rPr>
          <w:b/>
          <w:sz w:val="28"/>
          <w:szCs w:val="28"/>
        </w:rPr>
        <w:t>Р</w:t>
      </w:r>
      <w:proofErr w:type="gramEnd"/>
      <w:r w:rsidRPr="00F75A11">
        <w:rPr>
          <w:b/>
          <w:sz w:val="28"/>
          <w:szCs w:val="28"/>
        </w:rPr>
        <w:t>ІШЕННЯ</w:t>
      </w:r>
    </w:p>
    <w:p w:rsidR="00E05CCE" w:rsidRPr="00F75A11" w:rsidRDefault="00E05CCE" w:rsidP="00E05CCE">
      <w:pPr>
        <w:jc w:val="center"/>
        <w:rPr>
          <w:b/>
          <w:sz w:val="28"/>
          <w:szCs w:val="28"/>
        </w:rPr>
      </w:pPr>
    </w:p>
    <w:p w:rsidR="004D3BD8" w:rsidRPr="00E05CCE" w:rsidRDefault="00E05CCE" w:rsidP="00E05CCE">
      <w:pPr>
        <w:jc w:val="center"/>
        <w:rPr>
          <w:sz w:val="28"/>
          <w:szCs w:val="28"/>
          <w:lang w:val="uk-UA"/>
        </w:rPr>
      </w:pPr>
      <w:proofErr w:type="spellStart"/>
      <w:r w:rsidRPr="00F75A11">
        <w:rPr>
          <w:sz w:val="28"/>
          <w:szCs w:val="28"/>
        </w:rPr>
        <w:t>Від</w:t>
      </w:r>
      <w:proofErr w:type="spellEnd"/>
      <w:r w:rsidRPr="00F75A11">
        <w:rPr>
          <w:sz w:val="28"/>
          <w:szCs w:val="28"/>
        </w:rPr>
        <w:t xml:space="preserve"> </w:t>
      </w:r>
      <w:r w:rsidRPr="00F75A11">
        <w:rPr>
          <w:sz w:val="28"/>
          <w:szCs w:val="28"/>
          <w:u w:val="single"/>
        </w:rPr>
        <w:t>01.02.2022</w:t>
      </w:r>
      <w:r w:rsidRPr="00F75A11">
        <w:rPr>
          <w:sz w:val="28"/>
          <w:szCs w:val="28"/>
        </w:rPr>
        <w:t xml:space="preserve"> № </w:t>
      </w:r>
      <w:r w:rsidRPr="00F75A1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</w:p>
    <w:p w:rsidR="004D3BD8" w:rsidRDefault="004D3BD8" w:rsidP="00577500">
      <w:pPr>
        <w:ind w:left="-426"/>
        <w:rPr>
          <w:sz w:val="28"/>
          <w:szCs w:val="28"/>
          <w:lang w:val="uk-UA"/>
        </w:rPr>
      </w:pPr>
    </w:p>
    <w:p w:rsidR="004D3BD8" w:rsidRDefault="004D3BD8" w:rsidP="00577500">
      <w:pPr>
        <w:ind w:left="-426"/>
        <w:rPr>
          <w:sz w:val="28"/>
          <w:szCs w:val="28"/>
          <w:lang w:val="uk-UA"/>
        </w:rPr>
      </w:pPr>
    </w:p>
    <w:p w:rsidR="00577500" w:rsidRDefault="00577500" w:rsidP="00577500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577500" w:rsidRDefault="00577500" w:rsidP="0057750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 «Благоустрій</w:t>
      </w:r>
      <w:r w:rsidR="00D70589">
        <w:rPr>
          <w:sz w:val="28"/>
          <w:szCs w:val="28"/>
          <w:lang w:val="uk-UA"/>
        </w:rPr>
        <w:t>» с</w:t>
      </w:r>
      <w:r>
        <w:rPr>
          <w:sz w:val="28"/>
          <w:szCs w:val="28"/>
          <w:lang w:val="uk-UA"/>
        </w:rPr>
        <w:t>кверу «</w:t>
      </w:r>
      <w:r w:rsidR="00D70589">
        <w:rPr>
          <w:sz w:val="28"/>
          <w:szCs w:val="28"/>
          <w:lang w:val="uk-UA"/>
        </w:rPr>
        <w:t>Придніпровський</w:t>
      </w:r>
      <w:r>
        <w:rPr>
          <w:sz w:val="28"/>
          <w:szCs w:val="28"/>
          <w:lang w:val="uk-UA"/>
        </w:rPr>
        <w:t xml:space="preserve">», </w:t>
      </w:r>
    </w:p>
    <w:p w:rsidR="00577500" w:rsidRPr="006D7446" w:rsidRDefault="00577500" w:rsidP="00577500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розташованого по вул. Героїв Дніпра, навпроти будинку № 81</w:t>
      </w:r>
    </w:p>
    <w:p w:rsidR="00577500" w:rsidRPr="00125060" w:rsidRDefault="00577500" w:rsidP="00577500">
      <w:pPr>
        <w:ind w:left="-426"/>
        <w:rPr>
          <w:color w:val="FF0000"/>
          <w:sz w:val="28"/>
          <w:szCs w:val="28"/>
          <w:lang w:val="uk-UA"/>
        </w:rPr>
      </w:pPr>
    </w:p>
    <w:p w:rsidR="00577500" w:rsidRPr="00522CB3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20.01.2022 </w:t>
      </w:r>
      <w:r w:rsidRPr="00522CB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17-3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визначення балансоутримувача для скверу «Придніпровський»,</w:t>
      </w:r>
      <w:r w:rsidRPr="00522CB3">
        <w:rPr>
          <w:sz w:val="28"/>
          <w:szCs w:val="28"/>
          <w:lang w:val="uk-UA"/>
        </w:rPr>
        <w:t xml:space="preserve"> відповідно до </w:t>
      </w:r>
      <w:r w:rsidR="00D70589">
        <w:rPr>
          <w:sz w:val="28"/>
          <w:szCs w:val="28"/>
          <w:lang w:val="uk-UA"/>
        </w:rPr>
        <w:t xml:space="preserve">      </w:t>
      </w:r>
      <w:r w:rsidRPr="00522CB3">
        <w:rPr>
          <w:sz w:val="28"/>
          <w:szCs w:val="28"/>
          <w:lang w:val="uk-UA"/>
        </w:rPr>
        <w:t>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577500" w:rsidRDefault="00577500" w:rsidP="00577500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577500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F3767">
        <w:rPr>
          <w:sz w:val="28"/>
          <w:szCs w:val="28"/>
          <w:lang w:val="uk-UA"/>
        </w:rPr>
        <w:t>1. Утворити комісію для прийому-передачі</w:t>
      </w:r>
      <w:r w:rsidRPr="00742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баланс КП «Благоустрій» Черкаської міської ради скверу «Придніпровський</w:t>
      </w:r>
      <w:r w:rsidR="00D705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розташованого по вул. Героїв Дніпра, навпроти будинку № 81, у складі:</w:t>
      </w:r>
    </w:p>
    <w:p w:rsidR="00577500" w:rsidRPr="006304F0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BF3767">
        <w:rPr>
          <w:sz w:val="28"/>
          <w:szCs w:val="28"/>
          <w:lang w:val="uk-UA"/>
        </w:rPr>
        <w:t>Голова комісії:</w:t>
      </w:r>
    </w:p>
    <w:p w:rsidR="00577500" w:rsidRPr="005455F5" w:rsidRDefault="00577500" w:rsidP="00577500">
      <w:pPr>
        <w:pStyle w:val="a3"/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С.О.</w:t>
      </w:r>
      <w:r w:rsidRPr="005455F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 w:rsidRPr="005455F5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577500" w:rsidRDefault="00577500" w:rsidP="00577500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BF3767">
        <w:rPr>
          <w:sz w:val="28"/>
          <w:szCs w:val="28"/>
          <w:lang w:val="uk-UA"/>
        </w:rPr>
        <w:t>Члени комісії:</w:t>
      </w:r>
    </w:p>
    <w:p w:rsidR="00577500" w:rsidRDefault="00577500" w:rsidP="00577500">
      <w:pPr>
        <w:ind w:left="-426" w:firstLine="852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577500" w:rsidRDefault="00577500" w:rsidP="00577500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Коренюк П.В. – заступник директора КП «Благоустрій»;</w:t>
      </w:r>
    </w:p>
    <w:p w:rsidR="00577500" w:rsidRDefault="00577500" w:rsidP="00577500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І.Ф. – головний бухгалтер КП «Благоустрій»;</w:t>
      </w:r>
    </w:p>
    <w:p w:rsidR="00577500" w:rsidRDefault="004D3BD8" w:rsidP="004D3BD8">
      <w:pPr>
        <w:ind w:left="-426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Корецький І.П.</w:t>
      </w:r>
      <w:r w:rsidR="0057750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дільниці КП «Благоустрій».</w:t>
      </w:r>
    </w:p>
    <w:p w:rsidR="00577500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Голові комісії Тищенку С.О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577500" w:rsidRPr="00172F4E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172F4E">
        <w:rPr>
          <w:sz w:val="28"/>
          <w:szCs w:val="28"/>
          <w:lang w:val="uk-UA"/>
        </w:rPr>
        <w:t xml:space="preserve">Контроль за виконанням рішення покласти на директора департаменту економіки та розвитку Удод І.І. </w:t>
      </w:r>
    </w:p>
    <w:p w:rsidR="00577500" w:rsidRDefault="00577500" w:rsidP="00577500">
      <w:pPr>
        <w:ind w:left="-567"/>
        <w:jc w:val="both"/>
        <w:rPr>
          <w:sz w:val="28"/>
          <w:szCs w:val="28"/>
          <w:lang w:val="uk-UA"/>
        </w:rPr>
      </w:pPr>
    </w:p>
    <w:p w:rsidR="004D3BD8" w:rsidRDefault="004D3BD8" w:rsidP="00577500">
      <w:pPr>
        <w:ind w:left="-567"/>
        <w:jc w:val="both"/>
        <w:rPr>
          <w:sz w:val="28"/>
          <w:szCs w:val="28"/>
          <w:lang w:val="uk-UA"/>
        </w:rPr>
      </w:pPr>
    </w:p>
    <w:p w:rsidR="00577500" w:rsidRDefault="00577500" w:rsidP="00577500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Анатолій БОНДАРЕНКО</w:t>
      </w:r>
    </w:p>
    <w:p w:rsidR="00577500" w:rsidRPr="00463C50" w:rsidRDefault="00577500" w:rsidP="00577500">
      <w:pPr>
        <w:ind w:left="-567"/>
        <w:jc w:val="both"/>
        <w:rPr>
          <w:lang w:val="uk-UA"/>
        </w:rPr>
      </w:pPr>
    </w:p>
    <w:p w:rsidR="000E4735" w:rsidRPr="00577500" w:rsidRDefault="000E4735">
      <w:pPr>
        <w:rPr>
          <w:lang w:val="uk-UA"/>
        </w:rPr>
      </w:pPr>
    </w:p>
    <w:sectPr w:rsidR="000E4735" w:rsidRPr="0057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0"/>
    <w:rsid w:val="000E4735"/>
    <w:rsid w:val="004D3BD8"/>
    <w:rsid w:val="00577500"/>
    <w:rsid w:val="00D70589"/>
    <w:rsid w:val="00E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B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2022-01-28T06:15:00Z</cp:lastPrinted>
  <dcterms:created xsi:type="dcterms:W3CDTF">2022-01-28T05:50:00Z</dcterms:created>
  <dcterms:modified xsi:type="dcterms:W3CDTF">2022-02-02T14:01:00Z</dcterms:modified>
</cp:coreProperties>
</file>